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37212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433C0477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701"/>
        <w:gridCol w:w="2268"/>
        <w:gridCol w:w="2347"/>
      </w:tblGrid>
      <w:tr w:rsidR="007127E4" w14:paraId="771923A7" w14:textId="77777777" w:rsidTr="007127E4">
        <w:tc>
          <w:tcPr>
            <w:tcW w:w="1730" w:type="dxa"/>
          </w:tcPr>
          <w:p w14:paraId="708420AB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17E63F5A" w14:textId="0242CBC2" w:rsidR="007127E4" w:rsidRDefault="00D57E08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微型多面砧高压腔的压力校准</w:t>
            </w:r>
          </w:p>
        </w:tc>
      </w:tr>
      <w:tr w:rsidR="007127E4" w14:paraId="7C0924A2" w14:textId="77777777" w:rsidTr="00EA0DF1">
        <w:tc>
          <w:tcPr>
            <w:tcW w:w="1730" w:type="dxa"/>
          </w:tcPr>
          <w:p w14:paraId="1A79B435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14:paraId="4A031684" w14:textId="1D6A9C4B" w:rsidR="007127E4" w:rsidRDefault="00D57E08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孙建平</w:t>
            </w:r>
          </w:p>
        </w:tc>
        <w:tc>
          <w:tcPr>
            <w:tcW w:w="2268" w:type="dxa"/>
          </w:tcPr>
          <w:p w14:paraId="7383A7CF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347" w:type="dxa"/>
          </w:tcPr>
          <w:p w14:paraId="1CC99295" w14:textId="52653DDB" w:rsidR="007127E4" w:rsidRDefault="00D57E08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jpsun@iphy.ac.cn</w:t>
            </w:r>
          </w:p>
        </w:tc>
      </w:tr>
      <w:tr w:rsidR="00B95431" w14:paraId="2646BB1E" w14:textId="77777777" w:rsidTr="007127E4">
        <w:trPr>
          <w:trHeight w:val="2874"/>
        </w:trPr>
        <w:tc>
          <w:tcPr>
            <w:tcW w:w="1730" w:type="dxa"/>
            <w:vAlign w:val="center"/>
          </w:tcPr>
          <w:p w14:paraId="05CF5823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7E74DECC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64943F21" w14:textId="3E247F12" w:rsidR="00B95431" w:rsidRPr="006D3875" w:rsidRDefault="00BD6B74" w:rsidP="003F767B">
            <w:pPr>
              <w:spacing w:line="360" w:lineRule="auto"/>
              <w:rPr>
                <w:b/>
                <w:sz w:val="24"/>
              </w:rPr>
            </w:pPr>
            <w:r w:rsidRPr="006D3875">
              <w:rPr>
                <w:rFonts w:hint="eastAsia"/>
                <w:b/>
                <w:sz w:val="24"/>
              </w:rPr>
              <w:t>压力作为平行于温度的基本热力学参量，其可以诱导晶体结构和电子结构的改变，进而可以实现对物性精确且干净的调控。而如何产生高压尤其是超高静水压环境，则需要巧妙的设计。近期，我们设计研发了新型的微型多面砧高压腔，其采用二级加压的方式</w:t>
            </w:r>
            <w:r w:rsidR="006D3875" w:rsidRPr="006D3875">
              <w:rPr>
                <w:rFonts w:hint="eastAsia"/>
                <w:b/>
                <w:sz w:val="24"/>
              </w:rPr>
              <w:t>可实现</w:t>
            </w:r>
            <w:r w:rsidR="006D3875" w:rsidRPr="006D3875">
              <w:rPr>
                <w:rFonts w:hint="eastAsia"/>
                <w:b/>
                <w:sz w:val="24"/>
              </w:rPr>
              <w:t>20</w:t>
            </w:r>
            <w:r w:rsidR="006D3875" w:rsidRPr="006D3875">
              <w:rPr>
                <w:rFonts w:hint="eastAsia"/>
                <w:b/>
                <w:sz w:val="24"/>
              </w:rPr>
              <w:t>万大气压的静水压环境。首先，需要利用模具压制八面体密封块，通过烧结的方式使其成型和提高硬度；其次，将八面体通过巧妙地设计接线方式，测试</w:t>
            </w:r>
            <w:r w:rsidR="006D3875" w:rsidRPr="006D3875">
              <w:rPr>
                <w:rFonts w:hint="eastAsia"/>
                <w:b/>
                <w:sz w:val="24"/>
              </w:rPr>
              <w:t>Bi</w:t>
            </w:r>
            <w:r w:rsidR="006D3875" w:rsidRPr="006D3875">
              <w:rPr>
                <w:rFonts w:hint="eastAsia"/>
                <w:b/>
                <w:sz w:val="24"/>
              </w:rPr>
              <w:t>、</w:t>
            </w:r>
            <w:r w:rsidR="006D3875" w:rsidRPr="006D3875">
              <w:rPr>
                <w:rFonts w:hint="eastAsia"/>
                <w:b/>
                <w:sz w:val="24"/>
              </w:rPr>
              <w:t>Sn</w:t>
            </w:r>
            <w:r w:rsidR="006D3875" w:rsidRPr="006D3875">
              <w:rPr>
                <w:rFonts w:hint="eastAsia"/>
                <w:b/>
                <w:sz w:val="24"/>
              </w:rPr>
              <w:t>、</w:t>
            </w:r>
            <w:r w:rsidR="006D3875" w:rsidRPr="006D3875">
              <w:rPr>
                <w:rFonts w:hint="eastAsia"/>
                <w:b/>
                <w:sz w:val="24"/>
              </w:rPr>
              <w:t>Pb</w:t>
            </w:r>
            <w:r w:rsidR="006D3875" w:rsidRPr="006D3875">
              <w:rPr>
                <w:rFonts w:hint="eastAsia"/>
                <w:b/>
                <w:sz w:val="24"/>
              </w:rPr>
              <w:t>等具有结构相变材料的电阻，利用电阻异常获得压力校准曲线；最后，通过</w:t>
            </w:r>
            <w:r w:rsidR="006D3875">
              <w:rPr>
                <w:rFonts w:hint="eastAsia"/>
                <w:b/>
                <w:sz w:val="24"/>
              </w:rPr>
              <w:t>校准</w:t>
            </w:r>
            <w:r w:rsidR="006D3875" w:rsidRPr="006D3875">
              <w:rPr>
                <w:rFonts w:hint="eastAsia"/>
                <w:b/>
                <w:sz w:val="24"/>
              </w:rPr>
              <w:t>曲线改进八面体的尺寸，不断优化各设计环节的参数，完成研发目标。</w:t>
            </w:r>
          </w:p>
        </w:tc>
      </w:tr>
      <w:tr w:rsidR="007127E4" w14:paraId="73C3A6FE" w14:textId="77777777" w:rsidTr="003F767B">
        <w:trPr>
          <w:trHeight w:val="2565"/>
        </w:trPr>
        <w:tc>
          <w:tcPr>
            <w:tcW w:w="1730" w:type="dxa"/>
            <w:vAlign w:val="center"/>
          </w:tcPr>
          <w:p w14:paraId="0285377B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36C3D6A" w14:textId="532B62DC" w:rsidR="007127E4" w:rsidRPr="003F767B" w:rsidRDefault="006D3875" w:rsidP="003F767B">
            <w:pPr>
              <w:spacing w:line="360" w:lineRule="auto"/>
              <w:rPr>
                <w:b/>
                <w:sz w:val="24"/>
              </w:rPr>
            </w:pPr>
            <w:r w:rsidRPr="003F767B">
              <w:rPr>
                <w:rFonts w:hint="eastAsia"/>
                <w:b/>
                <w:sz w:val="24"/>
              </w:rPr>
              <w:t>1</w:t>
            </w:r>
            <w:r w:rsidRPr="003F767B">
              <w:rPr>
                <w:rFonts w:hint="eastAsia"/>
                <w:b/>
                <w:sz w:val="24"/>
              </w:rPr>
              <w:t>、</w:t>
            </w:r>
            <w:r w:rsidR="003F767B" w:rsidRPr="003F767B">
              <w:rPr>
                <w:rFonts w:hint="eastAsia"/>
                <w:b/>
                <w:sz w:val="24"/>
              </w:rPr>
              <w:t>Review of Scientific Instruments 85, 093907 (2014)</w:t>
            </w:r>
          </w:p>
          <w:p w14:paraId="658F8389" w14:textId="3591F02B" w:rsidR="006D3875" w:rsidRPr="003F767B" w:rsidRDefault="006D3875" w:rsidP="003F767B">
            <w:pPr>
              <w:spacing w:line="360" w:lineRule="auto"/>
              <w:rPr>
                <w:b/>
                <w:sz w:val="24"/>
              </w:rPr>
            </w:pPr>
            <w:r w:rsidRPr="003F767B">
              <w:rPr>
                <w:rFonts w:hint="eastAsia"/>
                <w:b/>
                <w:sz w:val="24"/>
              </w:rPr>
              <w:t>2</w:t>
            </w:r>
            <w:r w:rsidRPr="003F767B">
              <w:rPr>
                <w:rFonts w:hint="eastAsia"/>
                <w:b/>
                <w:sz w:val="24"/>
              </w:rPr>
              <w:t>、</w:t>
            </w:r>
            <w:r w:rsidR="003F767B" w:rsidRPr="003F767B">
              <w:rPr>
                <w:rFonts w:hint="eastAsia"/>
                <w:b/>
                <w:sz w:val="24"/>
              </w:rPr>
              <w:t>Review of Scientific Instruments 87, 024501 (2016)</w:t>
            </w:r>
          </w:p>
          <w:p w14:paraId="4BAE2B65" w14:textId="1E4C000F" w:rsidR="006D3875" w:rsidRDefault="006D3875" w:rsidP="003F767B">
            <w:pPr>
              <w:spacing w:line="360" w:lineRule="auto"/>
              <w:rPr>
                <w:b/>
                <w:sz w:val="28"/>
                <w:szCs w:val="28"/>
              </w:rPr>
            </w:pPr>
            <w:r w:rsidRPr="003F767B">
              <w:rPr>
                <w:rFonts w:hint="eastAsia"/>
                <w:b/>
                <w:sz w:val="24"/>
              </w:rPr>
              <w:t>3</w:t>
            </w:r>
            <w:r w:rsidRPr="003F767B">
              <w:rPr>
                <w:rFonts w:hint="eastAsia"/>
                <w:b/>
                <w:sz w:val="24"/>
              </w:rPr>
              <w:t>、</w:t>
            </w:r>
            <w:r w:rsidR="003F767B" w:rsidRPr="003F767B">
              <w:rPr>
                <w:rFonts w:hint="eastAsia"/>
                <w:b/>
                <w:sz w:val="24"/>
              </w:rPr>
              <w:t>High Pressure Research 30, 167-174 (2010)</w:t>
            </w:r>
          </w:p>
        </w:tc>
      </w:tr>
    </w:tbl>
    <w:p w14:paraId="29D91890" w14:textId="4FCEF8E2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10A7F" w14:textId="77777777" w:rsidR="00C853D0" w:rsidRDefault="00C853D0" w:rsidP="00B95431">
      <w:r>
        <w:separator/>
      </w:r>
    </w:p>
  </w:endnote>
  <w:endnote w:type="continuationSeparator" w:id="0">
    <w:p w14:paraId="7F651E9A" w14:textId="77777777" w:rsidR="00C853D0" w:rsidRDefault="00C853D0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5042F" w14:textId="77777777" w:rsidR="00C853D0" w:rsidRDefault="00C853D0" w:rsidP="00B95431">
      <w:r>
        <w:separator/>
      </w:r>
    </w:p>
  </w:footnote>
  <w:footnote w:type="continuationSeparator" w:id="0">
    <w:p w14:paraId="1435D66E" w14:textId="77777777" w:rsidR="00C853D0" w:rsidRDefault="00C853D0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C2E39"/>
    <w:rsid w:val="000F412E"/>
    <w:rsid w:val="0024206C"/>
    <w:rsid w:val="002D6DA7"/>
    <w:rsid w:val="00317E86"/>
    <w:rsid w:val="0033500C"/>
    <w:rsid w:val="00355192"/>
    <w:rsid w:val="0037595C"/>
    <w:rsid w:val="003F767B"/>
    <w:rsid w:val="006D3875"/>
    <w:rsid w:val="007127E4"/>
    <w:rsid w:val="00832048"/>
    <w:rsid w:val="00933A9D"/>
    <w:rsid w:val="00A22E43"/>
    <w:rsid w:val="00B546B5"/>
    <w:rsid w:val="00B95431"/>
    <w:rsid w:val="00BD6B74"/>
    <w:rsid w:val="00C66E57"/>
    <w:rsid w:val="00C853D0"/>
    <w:rsid w:val="00D34FEA"/>
    <w:rsid w:val="00D57E08"/>
    <w:rsid w:val="00D60AFF"/>
    <w:rsid w:val="00DF6152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88E48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9</cp:revision>
  <dcterms:created xsi:type="dcterms:W3CDTF">2024-03-27T08:26:00Z</dcterms:created>
  <dcterms:modified xsi:type="dcterms:W3CDTF">2025-03-21T08:52:00Z</dcterms:modified>
</cp:coreProperties>
</file>